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37EF" w14:textId="3345763B" w:rsidR="0092793F" w:rsidRPr="0092793F" w:rsidRDefault="00A35038" w:rsidP="0092793F">
      <w:pPr>
        <w:spacing w:after="6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775243"/>
      <w:r>
        <w:rPr>
          <w:rFonts w:ascii="Calibri" w:eastAsia="Times New Roman" w:hAnsi="Calibri" w:cs="Calibri"/>
          <w:b/>
          <w:bCs/>
          <w:color w:val="595959"/>
          <w:sz w:val="44"/>
          <w:szCs w:val="44"/>
        </w:rPr>
        <w:t>Building Cultural Competence Virtually: Virtual Exchange Projects</w:t>
      </w:r>
    </w:p>
    <w:bookmarkEnd w:id="0"/>
    <w:p w14:paraId="4D62A789" w14:textId="06E51971" w:rsidR="0092793F" w:rsidRPr="0092793F" w:rsidRDefault="0092793F" w:rsidP="0092793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3F">
        <w:rPr>
          <w:rFonts w:ascii="Calibri" w:eastAsia="Times New Roman" w:hAnsi="Calibri" w:cs="Calibri"/>
          <w:color w:val="7F7F7F"/>
          <w:sz w:val="32"/>
          <w:szCs w:val="32"/>
        </w:rPr>
        <w:t>Interface 20</w:t>
      </w:r>
      <w:r>
        <w:rPr>
          <w:rFonts w:ascii="Calibri" w:eastAsia="Times New Roman" w:hAnsi="Calibri" w:cs="Calibri"/>
          <w:color w:val="7F7F7F"/>
          <w:sz w:val="32"/>
          <w:szCs w:val="32"/>
        </w:rPr>
        <w:t>2</w:t>
      </w:r>
      <w:r w:rsidR="00042332">
        <w:rPr>
          <w:rFonts w:ascii="Calibri" w:eastAsia="Times New Roman" w:hAnsi="Calibri" w:cs="Calibri"/>
          <w:color w:val="7F7F7F"/>
          <w:sz w:val="32"/>
          <w:szCs w:val="32"/>
        </w:rPr>
        <w:t>1</w:t>
      </w:r>
      <w:r w:rsidRPr="0092793F">
        <w:rPr>
          <w:rFonts w:ascii="Calibri" w:eastAsia="Times New Roman" w:hAnsi="Calibri" w:cs="Calibri"/>
          <w:color w:val="7F7F7F"/>
          <w:sz w:val="32"/>
          <w:szCs w:val="32"/>
        </w:rPr>
        <w:t xml:space="preserve">: </w:t>
      </w:r>
      <w:r>
        <w:rPr>
          <w:rFonts w:ascii="Calibri" w:eastAsia="Times New Roman" w:hAnsi="Calibri" w:cs="Calibri"/>
          <w:color w:val="7F7F7F"/>
          <w:sz w:val="32"/>
          <w:szCs w:val="32"/>
        </w:rPr>
        <w:t xml:space="preserve">Better Together </w:t>
      </w:r>
    </w:p>
    <w:p w14:paraId="5CC21932" w14:textId="7AE1EE0F" w:rsidR="0092793F" w:rsidRPr="0092793F" w:rsidRDefault="0092793F" w:rsidP="00927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Presenter: </w:t>
      </w:r>
      <w:bookmarkStart w:id="1" w:name="_Hlk61775260"/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Dr. </w:t>
      </w:r>
      <w:r w:rsidR="00A35038">
        <w:rPr>
          <w:rFonts w:ascii="Calibri" w:eastAsia="Times New Roman" w:hAnsi="Calibri" w:cs="Calibri"/>
          <w:color w:val="000000"/>
          <w:sz w:val="21"/>
          <w:szCs w:val="21"/>
        </w:rPr>
        <w:t>Erika Brooke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, College of </w:t>
      </w:r>
      <w:r w:rsidR="00A35038">
        <w:rPr>
          <w:rFonts w:ascii="Calibri" w:eastAsia="Times New Roman" w:hAnsi="Calibri" w:cs="Calibri"/>
          <w:color w:val="000000"/>
          <w:sz w:val="21"/>
          <w:szCs w:val="21"/>
        </w:rPr>
        <w:t>Liberal Arts and Sciences</w:t>
      </w:r>
      <w:bookmarkEnd w:id="1"/>
    </w:p>
    <w:p w14:paraId="1D4D789F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The Content</w:t>
      </w:r>
    </w:p>
    <w:p w14:paraId="3CF890DF" w14:textId="4167B45A" w:rsidR="00740AA7" w:rsidRPr="00740AA7" w:rsidRDefault="00740AA7" w:rsidP="009279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An interactive, </w:t>
      </w:r>
      <w:r w:rsidR="00A35038">
        <w:rPr>
          <w:rFonts w:ascii="Calibri" w:eastAsia="Times New Roman" w:hAnsi="Calibri" w:cs="Calibri"/>
          <w:color w:val="000000"/>
          <w:sz w:val="21"/>
          <w:szCs w:val="21"/>
        </w:rPr>
        <w:t>technology-enabled global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collaboration to assist students with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 xml:space="preserve"> both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building cultural competence and appl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>ying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course topics</w:t>
      </w:r>
    </w:p>
    <w:p w14:paraId="0D3596AD" w14:textId="5031E2C7" w:rsidR="00740AA7" w:rsidRPr="00740AA7" w:rsidRDefault="00740AA7" w:rsidP="009279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</w:t>
      </w:r>
      <w:r w:rsidR="00453ED3">
        <w:rPr>
          <w:rFonts w:ascii="Calibri" w:eastAsia="Times New Roman" w:hAnsi="Calibri" w:cs="Calibri"/>
          <w:color w:val="000000"/>
          <w:sz w:val="21"/>
          <w:szCs w:val="21"/>
        </w:rPr>
        <w:t xml:space="preserve"> student-centered 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experiential learning opportunity that offers 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>reinforcement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 xml:space="preserve">in and </w:t>
      </w:r>
      <w:r>
        <w:rPr>
          <w:rFonts w:ascii="Calibri" w:eastAsia="Times New Roman" w:hAnsi="Calibri" w:cs="Calibri"/>
          <w:color w:val="000000"/>
          <w:sz w:val="21"/>
          <w:szCs w:val="21"/>
        </w:rPr>
        <w:t>reflection o</w:t>
      </w:r>
      <w:r w:rsidR="00561291">
        <w:rPr>
          <w:rFonts w:ascii="Calibri" w:eastAsia="Times New Roman" w:hAnsi="Calibri" w:cs="Calibri"/>
          <w:color w:val="000000"/>
          <w:sz w:val="21"/>
          <w:szCs w:val="21"/>
        </w:rPr>
        <w:t>n</w:t>
      </w:r>
      <w:bookmarkStart w:id="2" w:name="_GoBack"/>
      <w:bookmarkEnd w:id="2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course material</w:t>
      </w:r>
      <w:r w:rsidR="00A35038">
        <w:rPr>
          <w:rFonts w:ascii="Calibri" w:eastAsia="Times New Roman" w:hAnsi="Calibri" w:cs="Calibri"/>
          <w:color w:val="000000"/>
          <w:sz w:val="21"/>
          <w:szCs w:val="21"/>
        </w:rPr>
        <w:t xml:space="preserve"> through a cross cultural lens</w:t>
      </w:r>
    </w:p>
    <w:p w14:paraId="26AFA128" w14:textId="0EE01EFD" w:rsidR="00740AA7" w:rsidRPr="0092793F" w:rsidRDefault="00740AA7" w:rsidP="009279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 pedological tool 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>that could be applied to any subject</w:t>
      </w:r>
    </w:p>
    <w:p w14:paraId="6F6819B5" w14:textId="77777777" w:rsidR="0092793F" w:rsidRPr="0089330D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330D">
        <w:rPr>
          <w:rFonts w:ascii="Calibri" w:eastAsia="Times New Roman" w:hAnsi="Calibri" w:cs="Calibri"/>
          <w:color w:val="E36C09"/>
          <w:sz w:val="28"/>
          <w:szCs w:val="28"/>
        </w:rPr>
        <w:t>Advantages</w:t>
      </w:r>
    </w:p>
    <w:p w14:paraId="21BD2C5F" w14:textId="6952CD09" w:rsidR="0089330D" w:rsidRPr="0089330D" w:rsidRDefault="0089330D" w:rsidP="0092793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Discussion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s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offer additional reflection on the course content and topics taught during class </w:t>
      </w:r>
    </w:p>
    <w:p w14:paraId="141481F6" w14:textId="7D5ADC2A" w:rsidR="00740AA7" w:rsidRPr="0092793F" w:rsidRDefault="00740AA7" w:rsidP="0092793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Students schedule meetings with peer group outside of class that fits their schedules. Meetings are coordinated through and conducted on a variety of technological platforms (e.g., WhatsApp, Zoom, etc.) – promotes career readiness </w:t>
      </w:r>
    </w:p>
    <w:p w14:paraId="1B27856D" w14:textId="08C935B2" w:rsidR="00740AA7" w:rsidRPr="00740AA7" w:rsidRDefault="0092793F" w:rsidP="0092793F">
      <w:pPr>
        <w:numPr>
          <w:ilvl w:val="0"/>
          <w:numId w:val="2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>Mov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>es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beyond an exclusively residential 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 xml:space="preserve">collaboration 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platform 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 xml:space="preserve">to allow collaboration with 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people around the </w:t>
      </w:r>
      <w:r w:rsidR="004B5F47">
        <w:rPr>
          <w:rFonts w:ascii="Calibri" w:eastAsia="Times New Roman" w:hAnsi="Calibri" w:cs="Calibri"/>
          <w:color w:val="000000"/>
          <w:sz w:val="21"/>
          <w:szCs w:val="21"/>
        </w:rPr>
        <w:t>world on a common interest/topic</w:t>
      </w:r>
    </w:p>
    <w:p w14:paraId="0DB1395F" w14:textId="644C710C" w:rsidR="00740AA7" w:rsidRPr="0089330D" w:rsidRDefault="004B5F47" w:rsidP="0089330D">
      <w:pPr>
        <w:numPr>
          <w:ilvl w:val="0"/>
          <w:numId w:val="2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G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>ain</w:t>
      </w:r>
      <w:r w:rsidR="0089330D">
        <w:rPr>
          <w:rFonts w:ascii="Calibri" w:eastAsia="Times New Roman" w:hAnsi="Calibri" w:cs="Calibri"/>
          <w:color w:val="000000"/>
          <w:sz w:val="21"/>
          <w:szCs w:val="21"/>
        </w:rPr>
        <w:t xml:space="preserve"> cultural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 xml:space="preserve"> insight</w:t>
      </w:r>
      <w:r>
        <w:rPr>
          <w:rFonts w:ascii="Calibri" w:eastAsia="Times New Roman" w:hAnsi="Calibri" w:cs="Calibri"/>
          <w:color w:val="000000"/>
          <w:sz w:val="21"/>
          <w:szCs w:val="21"/>
        </w:rPr>
        <w:t>s and perspectives on topics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 xml:space="preserve"> that cannot be taught in the classroom</w:t>
      </w:r>
    </w:p>
    <w:p w14:paraId="0C15EF3E" w14:textId="21D643F7" w:rsidR="00E65507" w:rsidRPr="0089330D" w:rsidRDefault="0092793F" w:rsidP="0089330D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Challenges</w:t>
      </w:r>
    </w:p>
    <w:p w14:paraId="45248251" w14:textId="4C1A23A5" w:rsidR="00740AA7" w:rsidRPr="00740AA7" w:rsidRDefault="0089330D" w:rsidP="009279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 - 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>Finding an international partner</w:t>
      </w:r>
      <w:r>
        <w:rPr>
          <w:rFonts w:ascii="Calibri" w:eastAsia="Times New Roman" w:hAnsi="Calibri" w:cs="Calibri"/>
          <w:color w:val="000000"/>
          <w:sz w:val="21"/>
          <w:szCs w:val="21"/>
        </w:rPr>
        <w:t>(s)</w:t>
      </w:r>
    </w:p>
    <w:p w14:paraId="10D22866" w14:textId="284A9E7A" w:rsidR="00740AA7" w:rsidRPr="00740AA7" w:rsidRDefault="0089330D" w:rsidP="009279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B - 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>Various levels of engagement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and assignment expectations among institutions </w:t>
      </w:r>
    </w:p>
    <w:p w14:paraId="19305DA6" w14:textId="3FF7D35D" w:rsidR="00740AA7" w:rsidRPr="0092793F" w:rsidRDefault="0089330D" w:rsidP="009279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 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Individual set-up (e.g., d</w:t>
      </w:r>
      <w:r w:rsidR="00740AA7">
        <w:rPr>
          <w:rFonts w:ascii="Calibri" w:eastAsia="Times New Roman" w:hAnsi="Calibri" w:cs="Calibri"/>
          <w:color w:val="000000"/>
          <w:sz w:val="21"/>
          <w:szCs w:val="21"/>
        </w:rPr>
        <w:t>ifferences in time zones, semester schedules, customs and courtesies</w:t>
      </w:r>
      <w:r>
        <w:rPr>
          <w:rFonts w:ascii="Calibri" w:eastAsia="Times New Roman" w:hAnsi="Calibri" w:cs="Calibri"/>
          <w:color w:val="000000"/>
          <w:sz w:val="21"/>
          <w:szCs w:val="21"/>
        </w:rPr>
        <w:t>, etc.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)</w:t>
      </w:r>
    </w:p>
    <w:p w14:paraId="2E01C6CE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Fixes </w:t>
      </w:r>
    </w:p>
    <w:p w14:paraId="7D72C544" w14:textId="1D5649F0" w:rsidR="00E65507" w:rsidRPr="00E65507" w:rsidRDefault="0089330D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 - 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 xml:space="preserve">Use campus resources 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or fellow colleagues 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>to find a partner</w:t>
      </w:r>
      <w:r>
        <w:rPr>
          <w:rFonts w:ascii="Calibri" w:eastAsia="Times New Roman" w:hAnsi="Calibri" w:cs="Calibri"/>
          <w:color w:val="000000"/>
          <w:sz w:val="21"/>
          <w:szCs w:val="21"/>
        </w:rPr>
        <w:t>(s)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65CAA192" w14:textId="477ACEA3" w:rsidR="00E65507" w:rsidRPr="00E65507" w:rsidRDefault="0089330D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B - Using multiple l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>ow stakes assignments</w:t>
      </w:r>
      <w:r>
        <w:rPr>
          <w:rFonts w:ascii="Calibri" w:eastAsia="Times New Roman" w:hAnsi="Calibri" w:cs="Calibri"/>
          <w:color w:val="000000"/>
          <w:sz w:val="21"/>
          <w:szCs w:val="21"/>
        </w:rPr>
        <w:t>; inflate the number of group members to account for attrition</w:t>
      </w:r>
    </w:p>
    <w:p w14:paraId="17832A2B" w14:textId="148CF218" w:rsidR="00E65507" w:rsidRPr="0092793F" w:rsidRDefault="0089330D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 - 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 xml:space="preserve">Having 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a Virtual Exchange (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>VE</w:t>
      </w:r>
      <w:r w:rsidR="005E130F">
        <w:rPr>
          <w:rFonts w:ascii="Calibri" w:eastAsia="Times New Roman" w:hAnsi="Calibri" w:cs="Calibri"/>
          <w:color w:val="000000"/>
          <w:sz w:val="21"/>
          <w:szCs w:val="21"/>
        </w:rPr>
        <w:t>)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 xml:space="preserve"> plan set up prior to meeting partner; </w:t>
      </w:r>
      <w:r>
        <w:rPr>
          <w:rFonts w:ascii="Calibri" w:eastAsia="Times New Roman" w:hAnsi="Calibri" w:cs="Calibri"/>
          <w:color w:val="000000"/>
          <w:sz w:val="21"/>
          <w:szCs w:val="21"/>
        </w:rPr>
        <w:t>T</w:t>
      </w:r>
      <w:r w:rsidR="00E65507">
        <w:rPr>
          <w:rFonts w:ascii="Calibri" w:eastAsia="Times New Roman" w:hAnsi="Calibri" w:cs="Calibri"/>
          <w:color w:val="000000"/>
          <w:sz w:val="21"/>
          <w:szCs w:val="21"/>
        </w:rPr>
        <w:t>ake VE training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at UF</w:t>
      </w:r>
    </w:p>
    <w:p w14:paraId="761D32DE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Bonuses</w:t>
      </w:r>
    </w:p>
    <w:p w14:paraId="0E7952D0" w14:textId="77777777" w:rsidR="005E130F" w:rsidRPr="005E130F" w:rsidRDefault="0089330D" w:rsidP="005E130F">
      <w:pPr>
        <w:pStyle w:val="ListParagraph"/>
        <w:numPr>
          <w:ilvl w:val="0"/>
          <w:numId w:val="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130F">
        <w:rPr>
          <w:rFonts w:ascii="Calibri" w:eastAsia="Times New Roman" w:hAnsi="Calibri" w:cs="Calibri"/>
          <w:color w:val="000000"/>
          <w:sz w:val="21"/>
          <w:szCs w:val="21"/>
        </w:rPr>
        <w:t>Through attending the Global Learning Institute and Virtual Exchange Training, I was able to map out a clear plan for the virtual exchange project</w:t>
      </w:r>
      <w:r w:rsidR="005E130F"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 that included plan B and plan C options.</w:t>
      </w:r>
    </w:p>
    <w:p w14:paraId="216FAB91" w14:textId="66CEEBAA" w:rsidR="005E130F" w:rsidRPr="005E130F" w:rsidRDefault="005E130F" w:rsidP="005E130F">
      <w:pPr>
        <w:pStyle w:val="ListParagraph"/>
        <w:numPr>
          <w:ilvl w:val="0"/>
          <w:numId w:val="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130F">
        <w:rPr>
          <w:rFonts w:ascii="Calibri" w:eastAsia="Times New Roman" w:hAnsi="Calibri" w:cs="Calibri"/>
          <w:color w:val="000000"/>
          <w:sz w:val="21"/>
          <w:szCs w:val="21"/>
        </w:rPr>
        <w:t>Feedback from s</w:t>
      </w:r>
      <w:r w:rsidR="004C7405"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tudents </w:t>
      </w:r>
      <w:r w:rsidRPr="005E130F">
        <w:rPr>
          <w:rFonts w:ascii="Calibri" w:eastAsia="Times New Roman" w:hAnsi="Calibri" w:cs="Calibri"/>
          <w:color w:val="000000"/>
          <w:sz w:val="21"/>
          <w:szCs w:val="21"/>
        </w:rPr>
        <w:t>revealed that they very much liked</w:t>
      </w:r>
      <w:r w:rsidR="004C7405"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 the </w:t>
      </w:r>
      <w:r w:rsidR="0089330D" w:rsidRPr="005E130F">
        <w:rPr>
          <w:rFonts w:ascii="Calibri" w:eastAsia="Times New Roman" w:hAnsi="Calibri" w:cs="Calibri"/>
          <w:color w:val="000000"/>
          <w:sz w:val="21"/>
          <w:szCs w:val="21"/>
        </w:rPr>
        <w:t>laid-back style</w:t>
      </w:r>
      <w:r w:rsidR="004C7405"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 reflection videos</w:t>
      </w:r>
      <w:r w:rsidR="0089330D"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 (e.g., low stakes assignments)</w:t>
      </w:r>
      <w:r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2ECE4CBE" w14:textId="2FB87E89" w:rsidR="004C7405" w:rsidRPr="005E130F" w:rsidRDefault="005E130F" w:rsidP="005E130F">
      <w:pPr>
        <w:pStyle w:val="ListParagraph"/>
        <w:numPr>
          <w:ilvl w:val="0"/>
          <w:numId w:val="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Students also explained that that they enjoyed learning from peers aboard (e.g., </w:t>
      </w:r>
      <w:r w:rsidR="004C7405" w:rsidRPr="005E130F">
        <w:rPr>
          <w:rFonts w:ascii="Calibri" w:eastAsia="Times New Roman" w:hAnsi="Calibri" w:cs="Calibri"/>
          <w:color w:val="000000"/>
          <w:sz w:val="21"/>
          <w:szCs w:val="21"/>
        </w:rPr>
        <w:t>study aboard option virtually</w:t>
      </w:r>
      <w:r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) and some continued to keep in touch with 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their international </w:t>
      </w:r>
      <w:proofErr w:type="gramStart"/>
      <w:r>
        <w:rPr>
          <w:rFonts w:ascii="Calibri" w:eastAsia="Times New Roman" w:hAnsi="Calibri" w:cs="Calibri"/>
          <w:color w:val="000000"/>
          <w:sz w:val="21"/>
          <w:szCs w:val="21"/>
        </w:rPr>
        <w:t>peers</w:t>
      </w:r>
      <w:proofErr w:type="gramEnd"/>
      <w:r w:rsidRPr="005E130F">
        <w:rPr>
          <w:rFonts w:ascii="Calibri" w:eastAsia="Times New Roman" w:hAnsi="Calibri" w:cs="Calibri"/>
          <w:color w:val="000000"/>
          <w:sz w:val="21"/>
          <w:szCs w:val="21"/>
        </w:rPr>
        <w:t xml:space="preserve"> post-project.</w:t>
      </w:r>
    </w:p>
    <w:p w14:paraId="2B3C6FC5" w14:textId="77777777" w:rsidR="004C7405" w:rsidRPr="0092793F" w:rsidRDefault="004C7405" w:rsidP="004C7405">
      <w:pPr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96326B9" w14:textId="77777777" w:rsidR="005C573E" w:rsidRDefault="005C573E"/>
    <w:sectPr w:rsidR="005C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2A61"/>
    <w:multiLevelType w:val="multilevel"/>
    <w:tmpl w:val="E6F6165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A437B"/>
    <w:multiLevelType w:val="multilevel"/>
    <w:tmpl w:val="F6A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0564"/>
    <w:multiLevelType w:val="multilevel"/>
    <w:tmpl w:val="1C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02CE"/>
    <w:multiLevelType w:val="multilevel"/>
    <w:tmpl w:val="A4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F169A"/>
    <w:multiLevelType w:val="multilevel"/>
    <w:tmpl w:val="A0D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F1A81"/>
    <w:multiLevelType w:val="hybridMultilevel"/>
    <w:tmpl w:val="150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3F"/>
    <w:rsid w:val="00042332"/>
    <w:rsid w:val="001D1949"/>
    <w:rsid w:val="00453ED3"/>
    <w:rsid w:val="004B5F47"/>
    <w:rsid w:val="004C7405"/>
    <w:rsid w:val="00561291"/>
    <w:rsid w:val="005C573E"/>
    <w:rsid w:val="005E130F"/>
    <w:rsid w:val="00740AA7"/>
    <w:rsid w:val="0089330D"/>
    <w:rsid w:val="0092793F"/>
    <w:rsid w:val="009F2B24"/>
    <w:rsid w:val="00A35038"/>
    <w:rsid w:val="00B411C2"/>
    <w:rsid w:val="00E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FB0"/>
  <w15:chartTrackingRefBased/>
  <w15:docId w15:val="{D929EF4B-4ED3-47A1-80A0-3D0FF0D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Brooke,Erika J</cp:lastModifiedBy>
  <cp:revision>8</cp:revision>
  <dcterms:created xsi:type="dcterms:W3CDTF">2021-01-17T15:59:00Z</dcterms:created>
  <dcterms:modified xsi:type="dcterms:W3CDTF">2021-01-21T15:13:00Z</dcterms:modified>
</cp:coreProperties>
</file>